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C7" w:rsidRPr="005D4AC7" w:rsidRDefault="005D4AC7" w:rsidP="005D4AC7">
      <w:pPr>
        <w:spacing w:after="0" w:line="420" w:lineRule="atLeast"/>
        <w:textAlignment w:val="bottom"/>
        <w:outlineLvl w:val="1"/>
        <w:rPr>
          <w:rFonts w:ascii="Helvetica" w:eastAsia="Times New Roman" w:hAnsi="Helvetica" w:cs="Helvetica"/>
          <w:color w:val="1F1F1F"/>
          <w:sz w:val="36"/>
          <w:szCs w:val="36"/>
        </w:rPr>
      </w:pPr>
      <w:proofErr w:type="spellStart"/>
      <w:r w:rsidRPr="005D4AC7">
        <w:rPr>
          <w:rFonts w:ascii="Helvetica" w:eastAsia="Times New Roman" w:hAnsi="Helvetica" w:cs="Helvetica"/>
          <w:color w:val="1F1F1F"/>
          <w:sz w:val="36"/>
          <w:szCs w:val="36"/>
        </w:rPr>
        <w:t>Ultrazvuk</w:t>
      </w:r>
      <w:proofErr w:type="spellEnd"/>
      <w:r w:rsidRPr="005D4AC7">
        <w:rPr>
          <w:rFonts w:ascii="Helvetica" w:eastAsia="Times New Roman" w:hAnsi="Helvetica" w:cs="Helvetica"/>
          <w:color w:val="1F1F1F"/>
          <w:sz w:val="36"/>
          <w:szCs w:val="36"/>
        </w:rPr>
        <w:t xml:space="preserve"> prostate</w:t>
      </w:r>
    </w:p>
    <w:p w:rsidR="005D4AC7" w:rsidRPr="005D4AC7" w:rsidRDefault="005D4AC7" w:rsidP="005D4AC7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</w:p>
    <w:p w:rsidR="005D4AC7" w:rsidRPr="005D4AC7" w:rsidRDefault="005D4AC7" w:rsidP="005D4AC7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ste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poslednji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put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zaista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preispitali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moć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ultrazvuka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proceni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prostate?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mnoge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kliničare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, TRUS (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transrektalni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) je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sinonim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vođenje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biopsije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Mehanički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je,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poznat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a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možda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uzima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zdravo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gotovo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Ali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 se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razvija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I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ako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niste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ponovo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razmotrili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njegove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mogućnosti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poslednje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vreme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možda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propuštate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revoluciju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dešava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ultrazvuku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pronalaženje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hipoehogenih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lezija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perifernoj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zoni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Zahvaljujući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savremenim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dostignućima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elastografija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smicajnih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talasa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mikroultrazvuk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snimanje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kontrastom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postaje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ozbiljan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konkurent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mpMRI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dijagnostičkoj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preciznosti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Ovi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alati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menjaju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način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procenjujemo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arhitekturu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tkiva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identifikujemo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agresivne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pa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preispitujemo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način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izvode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biopsije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Mikroultrazvuk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radi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29 MHz,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nudi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do 300%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veću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rezoluciju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konvencionalnog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TRUS-a.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Vizuelizacija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realnom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vremenu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koju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pruža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dovoljno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detaljna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otkrije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suptilne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arhitektonske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promene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magnetna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rezonanca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propustiti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Sa PRI-MUS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sistemom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bodovanja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Identifikacija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pomoću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mikroultrazvuka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kliničari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strukturiran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način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stratifikaciju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lezija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napuštanja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ultrazvučne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sale.</w:t>
      </w: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  <w:t xml:space="preserve">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međuvremenu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elastografija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smicajnih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talasa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(SWE)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pruža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funkcionalni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uvid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prevazilazi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ono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siva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skala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ponudi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Merenjem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krutosti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tkiva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SWE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pomoći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razlikujemo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benigna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maligna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područja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posebno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prelaznoj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zoni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gde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konvencionalno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snimanje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često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ne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uspeva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ste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razmišljali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koliko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dodatne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vrednosti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elastografija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doneti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vašim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rutinskim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procenama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prostate?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vredno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pažnje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stalno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razvija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uloga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ultrazvuka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kontrastom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(CEUS). </w:t>
      </w:r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tehnologijom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mikromehurića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poboljšava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vaskularne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detalje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CEUS se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pokazao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korisnim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ciljanju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sumnjivih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područja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.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nekim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slučajevima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nadmašuje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magnetnu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rezonancu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pacijenata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kontraindikacijama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gadolinijum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postoji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mesto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CEUS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vašoj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praksi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?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  <w:t xml:space="preserve">A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šta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biopsijama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?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Iako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pristupi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vođeni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fuzijom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magnetne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rezonance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postali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popularni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mikroultrazvuk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nudi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ubedljivu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alternativu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nezavisnu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magnetne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rezonance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.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iskusnim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rukama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ne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meri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tačnošću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biopsije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ciljane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magnetnom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rezonancom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već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nadmašuje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određenim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kliničkim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kontekstima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bi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mogao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biti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trenutak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ponovo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procenite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svoj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podrazumevani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tok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?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Širom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sveta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kliničari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preispituju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protokole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snimanja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uslovima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gde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magnetna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rezonanca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ograničena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nepristupačna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ove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napredne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ultrazvučne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tehnike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nisu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zamena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; one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same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sebi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prve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linije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Trebalo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bi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učimo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specijalizante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sonografere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 vide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samog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puta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vođenja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iglom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stvar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tehnologije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Radi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se o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načinu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razmišljanja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ultrazvuku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dajemo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priznanje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zaslužuje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dinamičnom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dijagnostički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prvenstvenom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alatu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?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Pozivamo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vas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razmislite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o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svojoj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trenutnoj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praksi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koristite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moderni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lastRenderedPageBreak/>
        <w:t>ultrazvuk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nudi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prostate?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postoje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prepreke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tehničke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obrazovne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institucionalne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sprečavaju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vaše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odeljenje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integriše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ova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dostignuća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?</w:t>
      </w: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D4AC7">
        <w:rPr>
          <w:rFonts w:ascii="Arial" w:eastAsia="Times New Roman" w:hAnsi="Arial" w:cs="Arial"/>
          <w:color w:val="222222"/>
          <w:sz w:val="24"/>
          <w:szCs w:val="24"/>
        </w:rPr>
        <w:br/>
        <w:t xml:space="preserve">Recite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nam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šta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mislite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Podelite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svoja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iskustva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pitanja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sumnje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Razgovor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o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ultrazvuku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prostate se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menja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želimo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vaše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D4AC7">
        <w:rPr>
          <w:rFonts w:ascii="Arial" w:eastAsia="Times New Roman" w:hAnsi="Arial" w:cs="Arial"/>
          <w:color w:val="222222"/>
          <w:sz w:val="24"/>
          <w:szCs w:val="24"/>
        </w:rPr>
        <w:t>mišljenje</w:t>
      </w:r>
      <w:proofErr w:type="spellEnd"/>
      <w:r w:rsidRPr="005D4A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5D4AC7" w:rsidRPr="005D4AC7" w:rsidRDefault="005D4AC7" w:rsidP="005D4AC7">
      <w:pPr>
        <w:spacing w:line="240" w:lineRule="auto"/>
        <w:textAlignment w:val="bottom"/>
        <w:rPr>
          <w:rFonts w:ascii="Helvetica" w:eastAsia="Times New Roman" w:hAnsi="Helvetica" w:cs="Helvetica"/>
          <w:color w:val="222222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381000" cy="381000"/>
            <wp:effectExtent l="19050" t="0" r="0" b="0"/>
            <wp:docPr id="3" name="avWBGd-373" descr="https://lh3.googleusercontent.com/a/ACg8ocKcZ3rnqN5FwcKmF3uNwhoxok0yaPlusahdw73QusMDk2wHHBp1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73" descr="https://lh3.googleusercontent.com/a/ACg8ocKcZ3rnqN5FwcKmF3uNwhoxok0yaPlusahdw73QusMDk2wHHBp1=s40-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003"/>
        <w:gridCol w:w="2268"/>
        <w:gridCol w:w="4"/>
        <w:gridCol w:w="1085"/>
      </w:tblGrid>
      <w:tr w:rsidR="005D4AC7" w:rsidRPr="005D4AC7" w:rsidTr="005D4AC7">
        <w:tc>
          <w:tcPr>
            <w:tcW w:w="8475" w:type="dxa"/>
            <w:noWrap/>
            <w:hideMark/>
          </w:tcPr>
          <w:tbl>
            <w:tblPr>
              <w:tblW w:w="84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75"/>
            </w:tblGrid>
            <w:tr w:rsidR="005D4AC7" w:rsidRPr="005D4AC7">
              <w:tc>
                <w:tcPr>
                  <w:tcW w:w="0" w:type="auto"/>
                  <w:vAlign w:val="center"/>
                  <w:hideMark/>
                </w:tcPr>
                <w:p w:rsidR="005D4AC7" w:rsidRPr="005D4AC7" w:rsidRDefault="005D4AC7" w:rsidP="005D4AC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</w:pPr>
                  <w:r w:rsidRPr="005D4AC7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>TIHOMIR MIHAILOVIC</w:t>
                  </w:r>
                  <w:r w:rsidRPr="005D4AC7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  <w:t> </w:t>
                  </w:r>
                  <w:r w:rsidRPr="005D4AC7">
                    <w:rPr>
                      <w:rFonts w:ascii="Helvetica" w:eastAsia="Times New Roman" w:hAnsi="Helvetica" w:cs="Helvetica"/>
                      <w:b/>
                      <w:bCs/>
                      <w:color w:val="5E5E5E"/>
                      <w:sz w:val="27"/>
                      <w:szCs w:val="27"/>
                    </w:rPr>
                    <w:t>&lt;tihomir.mihailovic@gmail.com&gt;</w:t>
                  </w:r>
                </w:p>
              </w:tc>
            </w:tr>
          </w:tbl>
          <w:p w:rsidR="005D4AC7" w:rsidRPr="005D4AC7" w:rsidRDefault="005D4AC7" w:rsidP="005D4AC7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D4AC7" w:rsidRPr="005D4AC7" w:rsidRDefault="005D4AC7" w:rsidP="005D4AC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5D4AC7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суб</w:t>
            </w:r>
            <w:proofErr w:type="spellEnd"/>
            <w:proofErr w:type="gramEnd"/>
            <w:r w:rsidRPr="005D4AC7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4. </w:t>
            </w:r>
            <w:proofErr w:type="spellStart"/>
            <w:r w:rsidRPr="005D4AC7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апр</w:t>
            </w:r>
            <w:proofErr w:type="spellEnd"/>
            <w:r w:rsidRPr="005D4AC7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14:32 (</w:t>
            </w:r>
            <w:proofErr w:type="spellStart"/>
            <w:r w:rsidRPr="005D4AC7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пре</w:t>
            </w:r>
            <w:proofErr w:type="spellEnd"/>
            <w:r w:rsidRPr="005D4AC7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1 </w:t>
            </w:r>
            <w:proofErr w:type="spellStart"/>
            <w:r w:rsidRPr="005D4AC7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дана</w:t>
            </w:r>
            <w:proofErr w:type="spellEnd"/>
            <w:r w:rsidRPr="005D4AC7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)</w:t>
            </w:r>
          </w:p>
        </w:tc>
        <w:tc>
          <w:tcPr>
            <w:tcW w:w="0" w:type="auto"/>
            <w:noWrap/>
            <w:hideMark/>
          </w:tcPr>
          <w:p w:rsidR="005D4AC7" w:rsidRPr="005D4AC7" w:rsidRDefault="005D4AC7" w:rsidP="005D4AC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D4AC7" w:rsidRPr="005D4AC7" w:rsidRDefault="005D4AC7" w:rsidP="005D4AC7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r w:rsidRPr="005D4AC7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Додајте</w:t>
            </w:r>
            <w:proofErr w:type="spellEnd"/>
            <w:r w:rsidRPr="005D4AC7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D4AC7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реакцију</w:t>
            </w:r>
            <w:proofErr w:type="spellEnd"/>
          </w:p>
          <w:p w:rsidR="005D4AC7" w:rsidRPr="005D4AC7" w:rsidRDefault="005D4AC7" w:rsidP="005D4AC7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r w:rsidRPr="005D4AC7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Одговори</w:t>
            </w:r>
            <w:proofErr w:type="spellEnd"/>
          </w:p>
          <w:p w:rsidR="005D4AC7" w:rsidRPr="005D4AC7" w:rsidRDefault="005D4AC7" w:rsidP="005D4AC7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r w:rsidRPr="005D4AC7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Још</w:t>
            </w:r>
            <w:proofErr w:type="spellEnd"/>
          </w:p>
        </w:tc>
      </w:tr>
      <w:tr w:rsidR="005D4AC7" w:rsidRPr="005D4AC7" w:rsidTr="005D4AC7">
        <w:tc>
          <w:tcPr>
            <w:tcW w:w="0" w:type="auto"/>
            <w:gridSpan w:val="3"/>
            <w:vAlign w:val="center"/>
            <w:hideMark/>
          </w:tcPr>
          <w:tbl>
            <w:tblPr>
              <w:tblW w:w="132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230"/>
            </w:tblGrid>
            <w:tr w:rsidR="005D4AC7" w:rsidRPr="005D4AC7">
              <w:tc>
                <w:tcPr>
                  <w:tcW w:w="0" w:type="auto"/>
                  <w:noWrap/>
                  <w:vAlign w:val="center"/>
                  <w:hideMark/>
                </w:tcPr>
                <w:p w:rsidR="005D4AC7" w:rsidRPr="005D4AC7" w:rsidRDefault="005D4AC7" w:rsidP="005D4AC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D4AC7"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</w:rPr>
                    <w:t>коме</w:t>
                  </w:r>
                  <w:proofErr w:type="spellEnd"/>
                  <w:r w:rsidRPr="005D4AC7"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</w:rPr>
                    <w:t> </w:t>
                  </w:r>
                  <w:proofErr w:type="spellStart"/>
                  <w:r w:rsidRPr="005D4AC7"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</w:rPr>
                    <w:t>ја</w:t>
                  </w:r>
                  <w:proofErr w:type="spellEnd"/>
                </w:p>
                <w:p w:rsidR="005D4AC7" w:rsidRPr="005D4AC7" w:rsidRDefault="005D4AC7" w:rsidP="005D4AC7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Picture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D4AC7" w:rsidRPr="005D4AC7" w:rsidRDefault="005D4AC7" w:rsidP="005D4AC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4AC7" w:rsidRPr="005D4AC7" w:rsidRDefault="005D4AC7" w:rsidP="005D4AC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</w:tr>
    </w:tbl>
    <w:p w:rsidR="005D4AC7" w:rsidRPr="005D4AC7" w:rsidRDefault="005D4AC7" w:rsidP="005D4AC7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5D4AC7">
        <w:rPr>
          <w:rFonts w:ascii="Arial" w:eastAsia="Times New Roman" w:hAnsi="Arial" w:cs="Arial"/>
          <w:color w:val="1155CC"/>
          <w:sz w:val="24"/>
          <w:szCs w:val="24"/>
          <w:u w:val="single"/>
        </w:rPr>
        <w:t>tihomir.mihailovic@gmail.comtihomir.mihailovic@gmail.com</w:t>
      </w:r>
    </w:p>
    <w:p w:rsidR="005D4AC7" w:rsidRPr="005D4AC7" w:rsidRDefault="005D4AC7" w:rsidP="005D4AC7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FFFFFF"/>
          <w:sz w:val="27"/>
          <w:szCs w:val="27"/>
        </w:rPr>
      </w:pPr>
      <w:r w:rsidRPr="005D4AC7">
        <w:rPr>
          <w:rFonts w:ascii="Arial" w:eastAsia="Times New Roman" w:hAnsi="Arial" w:cs="Arial"/>
          <w:color w:val="FFFFFF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.5pt;height:18pt" o:ole="">
            <v:imagedata r:id="rId6" o:title=""/>
          </v:shape>
          <w:control r:id="rId7" w:name="DefaultOcxName" w:shapeid="_x0000_i1037"/>
        </w:object>
      </w:r>
    </w:p>
    <w:p w:rsidR="001451DE" w:rsidRDefault="001451DE"/>
    <w:sectPr w:rsidR="001451DE" w:rsidSect="00145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AC7"/>
    <w:rsid w:val="001451DE"/>
    <w:rsid w:val="005D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DE"/>
  </w:style>
  <w:style w:type="paragraph" w:styleId="Heading2">
    <w:name w:val="heading 2"/>
    <w:basedOn w:val="Normal"/>
    <w:link w:val="Heading2Char"/>
    <w:uiPriority w:val="9"/>
    <w:qFormat/>
    <w:rsid w:val="005D4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D4A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4A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4AC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5D4AC7"/>
  </w:style>
  <w:style w:type="character" w:customStyle="1" w:styleId="gd">
    <w:name w:val="gd"/>
    <w:basedOn w:val="DefaultParagraphFont"/>
    <w:rsid w:val="005D4AC7"/>
  </w:style>
  <w:style w:type="character" w:customStyle="1" w:styleId="go">
    <w:name w:val="go"/>
    <w:basedOn w:val="DefaultParagraphFont"/>
    <w:rsid w:val="005D4AC7"/>
  </w:style>
  <w:style w:type="character" w:customStyle="1" w:styleId="g3">
    <w:name w:val="g3"/>
    <w:basedOn w:val="DefaultParagraphFont"/>
    <w:rsid w:val="005D4AC7"/>
  </w:style>
  <w:style w:type="character" w:customStyle="1" w:styleId="hb">
    <w:name w:val="hb"/>
    <w:basedOn w:val="DefaultParagraphFont"/>
    <w:rsid w:val="005D4AC7"/>
  </w:style>
  <w:style w:type="character" w:customStyle="1" w:styleId="g2">
    <w:name w:val="g2"/>
    <w:basedOn w:val="DefaultParagraphFont"/>
    <w:rsid w:val="005D4AC7"/>
  </w:style>
  <w:style w:type="character" w:styleId="Hyperlink">
    <w:name w:val="Hyperlink"/>
    <w:basedOn w:val="DefaultParagraphFont"/>
    <w:uiPriority w:val="99"/>
    <w:semiHidden/>
    <w:unhideWhenUsed/>
    <w:rsid w:val="005D4AC7"/>
    <w:rPr>
      <w:color w:val="0000FF"/>
      <w:u w:val="single"/>
    </w:rPr>
  </w:style>
  <w:style w:type="character" w:customStyle="1" w:styleId="ams">
    <w:name w:val="ams"/>
    <w:basedOn w:val="DefaultParagraphFont"/>
    <w:rsid w:val="005D4AC7"/>
  </w:style>
  <w:style w:type="paragraph" w:styleId="BalloonText">
    <w:name w:val="Balloon Text"/>
    <w:basedOn w:val="Normal"/>
    <w:link w:val="BalloonTextChar"/>
    <w:uiPriority w:val="99"/>
    <w:semiHidden/>
    <w:unhideWhenUsed/>
    <w:rsid w:val="005D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26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3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4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5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6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68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9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60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3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53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1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33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3484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625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700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840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9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06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47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672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462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302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221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729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8161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288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075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055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01107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3862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538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46095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97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2676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3887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9245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5783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3679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5995890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6219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266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3194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266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742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0668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3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063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172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582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945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981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847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53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34819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742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7847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8392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522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8508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03404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292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163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9598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9656364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64838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6547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5957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5194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673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015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8405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2215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960779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405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61501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6773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515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298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0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123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903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335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7404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348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2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7911">
                  <w:marLeft w:val="0"/>
                  <w:marRight w:val="-10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1</cp:revision>
  <dcterms:created xsi:type="dcterms:W3CDTF">2026-04-05T16:47:00Z</dcterms:created>
  <dcterms:modified xsi:type="dcterms:W3CDTF">2026-04-05T16:50:00Z</dcterms:modified>
</cp:coreProperties>
</file>